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7D9B" w14:textId="77777777" w:rsidR="00FB00B5" w:rsidRPr="002A6372" w:rsidRDefault="00FB00B5" w:rsidP="00FB00B5">
      <w:pPr>
        <w:shd w:val="clear" w:color="auto" w:fill="FFFFFF"/>
        <w:spacing w:after="0" w:line="240" w:lineRule="auto"/>
        <w:rPr>
          <w:rFonts w:ascii="Arial" w:hAnsi="Arial" w:cs="Arial"/>
          <w:b/>
          <w:color w:val="242424"/>
          <w:sz w:val="40"/>
          <w:szCs w:val="40"/>
        </w:rPr>
      </w:pPr>
      <w:r w:rsidRPr="002A6372">
        <w:rPr>
          <w:rFonts w:ascii="Arial" w:hAnsi="Arial" w:cs="Arial"/>
          <w:b/>
          <w:color w:val="242424"/>
          <w:sz w:val="40"/>
          <w:szCs w:val="40"/>
        </w:rPr>
        <w:t xml:space="preserve">KDAC </w:t>
      </w:r>
    </w:p>
    <w:p w14:paraId="69714C24" w14:textId="21F49E1A" w:rsidR="00FB00B5" w:rsidRPr="002A6372" w:rsidRDefault="00FB00B5" w:rsidP="00FB00B5">
      <w:pPr>
        <w:shd w:val="clear" w:color="auto" w:fill="FFFFFF"/>
        <w:spacing w:after="0" w:line="240" w:lineRule="auto"/>
        <w:rPr>
          <w:rFonts w:ascii="Arial" w:hAnsi="Arial" w:cs="Arial"/>
          <w:b/>
          <w:color w:val="242424"/>
          <w:sz w:val="40"/>
          <w:szCs w:val="40"/>
        </w:rPr>
      </w:pPr>
      <w:r>
        <w:rPr>
          <w:rFonts w:ascii="Arial" w:hAnsi="Arial" w:cs="Arial"/>
          <w:b/>
          <w:color w:val="242424"/>
          <w:sz w:val="40"/>
          <w:szCs w:val="40"/>
        </w:rPr>
        <w:t xml:space="preserve">February 19, 2025, </w:t>
      </w:r>
      <w:r w:rsidRPr="002A6372">
        <w:rPr>
          <w:rFonts w:ascii="Arial" w:hAnsi="Arial" w:cs="Arial"/>
          <w:b/>
          <w:color w:val="242424"/>
          <w:sz w:val="40"/>
          <w:szCs w:val="40"/>
        </w:rPr>
        <w:t>Meeting 3:00-4:30pm</w:t>
      </w:r>
    </w:p>
    <w:p w14:paraId="4ECC5937" w14:textId="53AEDE22" w:rsidR="00FB00B5" w:rsidRPr="002A6372" w:rsidRDefault="00FB00B5" w:rsidP="00FB00B5">
      <w:pPr>
        <w:shd w:val="clear" w:color="auto" w:fill="FFFFFF"/>
        <w:spacing w:after="0" w:line="240" w:lineRule="auto"/>
        <w:rPr>
          <w:rFonts w:ascii="Arial" w:hAnsi="Arial" w:cs="Arial"/>
          <w:b/>
          <w:color w:val="242424"/>
          <w:sz w:val="40"/>
          <w:szCs w:val="40"/>
        </w:rPr>
      </w:pPr>
      <w:r w:rsidRPr="002A6372">
        <w:rPr>
          <w:rFonts w:ascii="Arial" w:hAnsi="Arial" w:cs="Arial"/>
          <w:b/>
          <w:color w:val="242424"/>
          <w:sz w:val="40"/>
          <w:szCs w:val="40"/>
        </w:rPr>
        <w:t xml:space="preserve">Attended: Andrea Callicutt, Barnaby Camp, </w:t>
      </w:r>
      <w:r>
        <w:rPr>
          <w:rFonts w:ascii="Arial" w:hAnsi="Arial" w:cs="Arial"/>
          <w:b/>
          <w:color w:val="242424"/>
          <w:sz w:val="40"/>
          <w:szCs w:val="40"/>
        </w:rPr>
        <w:t>Josh Easter, Dan Malosh</w:t>
      </w:r>
      <w:r w:rsidRPr="002A6372">
        <w:rPr>
          <w:rFonts w:ascii="Arial" w:hAnsi="Arial" w:cs="Arial"/>
          <w:b/>
          <w:color w:val="242424"/>
          <w:sz w:val="40"/>
          <w:szCs w:val="40"/>
        </w:rPr>
        <w:t>, Kyle Honeycutt, Jesse McGarity, Katy Patrick, Sarah Smedley</w:t>
      </w:r>
      <w:r w:rsidR="004003C3">
        <w:rPr>
          <w:rFonts w:ascii="Arial" w:hAnsi="Arial" w:cs="Arial"/>
          <w:b/>
          <w:color w:val="242424"/>
          <w:sz w:val="40"/>
          <w:szCs w:val="40"/>
        </w:rPr>
        <w:t>, Pepper Watson</w:t>
      </w:r>
    </w:p>
    <w:p w14:paraId="26D0DB62" w14:textId="508801D1" w:rsidR="00DB64F5" w:rsidRPr="00DB64F5" w:rsidRDefault="00DB64F5" w:rsidP="00DB64F5"/>
    <w:p w14:paraId="15D87582" w14:textId="718333E0" w:rsidR="00DB64F5" w:rsidRPr="00DB64F5" w:rsidRDefault="00DB64F5" w:rsidP="00DB64F5">
      <w:pPr>
        <w:rPr>
          <w:rFonts w:ascii="Arial" w:hAnsi="Arial" w:cs="Arial"/>
          <w:sz w:val="40"/>
          <w:szCs w:val="40"/>
        </w:rPr>
      </w:pPr>
      <w:r w:rsidRPr="00DB64F5">
        <w:rPr>
          <w:rFonts w:ascii="Arial" w:hAnsi="Arial" w:cs="Arial"/>
          <w:sz w:val="40"/>
          <w:szCs w:val="40"/>
        </w:rPr>
        <w:t> Here is the agenda for today’s meeting.</w:t>
      </w:r>
    </w:p>
    <w:p w14:paraId="7FBEBE81" w14:textId="5543349E" w:rsidR="00DB64F5" w:rsidRPr="00DB64F5" w:rsidRDefault="00DB64F5" w:rsidP="00DB64F5">
      <w:pPr>
        <w:rPr>
          <w:rFonts w:ascii="Arial" w:hAnsi="Arial" w:cs="Arial"/>
          <w:sz w:val="40"/>
          <w:szCs w:val="40"/>
        </w:rPr>
      </w:pPr>
      <w:r w:rsidRPr="00DB64F5">
        <w:rPr>
          <w:rFonts w:ascii="Arial" w:hAnsi="Arial" w:cs="Arial"/>
          <w:sz w:val="40"/>
          <w:szCs w:val="40"/>
        </w:rPr>
        <w:t> All KLAS Users':</w:t>
      </w:r>
    </w:p>
    <w:p w14:paraId="539F5286" w14:textId="038604C5" w:rsidR="00DB64F5" w:rsidRPr="00DB64F5" w:rsidRDefault="00DB64F5" w:rsidP="00DB64F5">
      <w:pPr>
        <w:numPr>
          <w:ilvl w:val="0"/>
          <w:numId w:val="1"/>
        </w:numPr>
        <w:rPr>
          <w:rFonts w:ascii="Arial" w:hAnsi="Arial" w:cs="Arial"/>
          <w:sz w:val="40"/>
          <w:szCs w:val="40"/>
        </w:rPr>
      </w:pPr>
      <w:r w:rsidRPr="00DB64F5">
        <w:rPr>
          <w:rFonts w:ascii="Arial" w:hAnsi="Arial" w:cs="Arial"/>
          <w:sz w:val="40"/>
          <w:szCs w:val="40"/>
        </w:rPr>
        <w:t>Single Sign On —</w:t>
      </w:r>
      <w:r w:rsidR="005831C8">
        <w:rPr>
          <w:rFonts w:ascii="Arial" w:hAnsi="Arial" w:cs="Arial"/>
          <w:sz w:val="40"/>
          <w:szCs w:val="40"/>
        </w:rPr>
        <w:t xml:space="preserve"> Started using oauth authentication which is one of the primary single sign-on methods.  It can link up with various other oauth systems. Key cloak can communicate with other systems</w:t>
      </w:r>
      <w:r w:rsidR="00192B93">
        <w:rPr>
          <w:rFonts w:ascii="Arial" w:hAnsi="Arial" w:cs="Arial"/>
          <w:sz w:val="40"/>
          <w:szCs w:val="40"/>
        </w:rPr>
        <w:t xml:space="preserve"> like Saml</w:t>
      </w:r>
      <w:r w:rsidR="005831C8">
        <w:rPr>
          <w:rFonts w:ascii="Arial" w:hAnsi="Arial" w:cs="Arial"/>
          <w:sz w:val="40"/>
          <w:szCs w:val="40"/>
        </w:rPr>
        <w:t>, but they need to determine if they need to build an additional channel.  T</w:t>
      </w:r>
      <w:r w:rsidRPr="00DB64F5">
        <w:rPr>
          <w:rFonts w:ascii="Arial" w:hAnsi="Arial" w:cs="Arial"/>
          <w:sz w:val="40"/>
          <w:szCs w:val="40"/>
        </w:rPr>
        <w:t xml:space="preserve">esting what we have </w:t>
      </w:r>
      <w:r w:rsidR="00751D74">
        <w:rPr>
          <w:rFonts w:ascii="Arial" w:hAnsi="Arial" w:cs="Arial"/>
          <w:sz w:val="40"/>
          <w:szCs w:val="40"/>
        </w:rPr>
        <w:t>and are hoping to</w:t>
      </w:r>
      <w:r w:rsidRPr="00DB64F5">
        <w:rPr>
          <w:rFonts w:ascii="Arial" w:hAnsi="Arial" w:cs="Arial"/>
          <w:sz w:val="40"/>
          <w:szCs w:val="40"/>
        </w:rPr>
        <w:t xml:space="preserve"> complet</w:t>
      </w:r>
      <w:r w:rsidR="00751D74">
        <w:rPr>
          <w:rFonts w:ascii="Arial" w:hAnsi="Arial" w:cs="Arial"/>
          <w:sz w:val="40"/>
          <w:szCs w:val="40"/>
        </w:rPr>
        <w:t xml:space="preserve">e the </w:t>
      </w:r>
      <w:r w:rsidRPr="00DB64F5">
        <w:rPr>
          <w:rFonts w:ascii="Arial" w:hAnsi="Arial" w:cs="Arial"/>
          <w:sz w:val="40"/>
          <w:szCs w:val="40"/>
        </w:rPr>
        <w:t>implementation</w:t>
      </w:r>
      <w:r w:rsidR="00751D74">
        <w:rPr>
          <w:rFonts w:ascii="Arial" w:hAnsi="Arial" w:cs="Arial"/>
          <w:sz w:val="40"/>
          <w:szCs w:val="40"/>
        </w:rPr>
        <w:t xml:space="preserve"> soon. </w:t>
      </w:r>
    </w:p>
    <w:p w14:paraId="222DBBAB" w14:textId="3DBB5462" w:rsidR="00DB64F5" w:rsidRPr="00DB64F5" w:rsidRDefault="00DB64F5" w:rsidP="00DB64F5">
      <w:pPr>
        <w:numPr>
          <w:ilvl w:val="1"/>
          <w:numId w:val="1"/>
        </w:numPr>
        <w:rPr>
          <w:rFonts w:ascii="Arial" w:hAnsi="Arial" w:cs="Arial"/>
          <w:sz w:val="40"/>
          <w:szCs w:val="40"/>
        </w:rPr>
      </w:pPr>
      <w:r w:rsidRPr="00DB64F5">
        <w:rPr>
          <w:rFonts w:ascii="Arial" w:hAnsi="Arial" w:cs="Arial"/>
          <w:sz w:val="40"/>
          <w:szCs w:val="40"/>
        </w:rPr>
        <w:t>New sales that require this</w:t>
      </w:r>
      <w:r w:rsidR="00192B93">
        <w:rPr>
          <w:rFonts w:ascii="Arial" w:hAnsi="Arial" w:cs="Arial"/>
          <w:sz w:val="40"/>
          <w:szCs w:val="40"/>
        </w:rPr>
        <w:t xml:space="preserve">. - </w:t>
      </w:r>
    </w:p>
    <w:p w14:paraId="4F85528E" w14:textId="408CE694" w:rsidR="00DB64F5" w:rsidRPr="00DB64F5" w:rsidRDefault="00DB64F5" w:rsidP="00DB64F5">
      <w:pPr>
        <w:numPr>
          <w:ilvl w:val="1"/>
          <w:numId w:val="1"/>
        </w:numPr>
        <w:rPr>
          <w:rFonts w:ascii="Arial" w:hAnsi="Arial" w:cs="Arial"/>
          <w:sz w:val="40"/>
          <w:szCs w:val="40"/>
        </w:rPr>
      </w:pPr>
      <w:r w:rsidRPr="00DB64F5">
        <w:rPr>
          <w:rFonts w:ascii="Arial" w:hAnsi="Arial" w:cs="Arial"/>
          <w:sz w:val="40"/>
          <w:szCs w:val="40"/>
        </w:rPr>
        <w:t xml:space="preserve">Existing customers </w:t>
      </w:r>
      <w:r w:rsidR="00192B93" w:rsidRPr="00DB64F5">
        <w:rPr>
          <w:rFonts w:ascii="Arial" w:hAnsi="Arial" w:cs="Arial"/>
          <w:sz w:val="40"/>
          <w:szCs w:val="40"/>
        </w:rPr>
        <w:t>request</w:t>
      </w:r>
      <w:r w:rsidRPr="00DB64F5">
        <w:rPr>
          <w:rFonts w:ascii="Arial" w:hAnsi="Arial" w:cs="Arial"/>
          <w:sz w:val="40"/>
          <w:szCs w:val="40"/>
        </w:rPr>
        <w:t xml:space="preserve"> this</w:t>
      </w:r>
      <w:r w:rsidR="00192B93">
        <w:rPr>
          <w:rFonts w:ascii="Arial" w:hAnsi="Arial" w:cs="Arial"/>
          <w:sz w:val="40"/>
          <w:szCs w:val="40"/>
        </w:rPr>
        <w:t>.</w:t>
      </w:r>
    </w:p>
    <w:p w14:paraId="48BCFDB5" w14:textId="77777777" w:rsidR="00DB64F5" w:rsidRPr="00DB64F5" w:rsidRDefault="00DB64F5" w:rsidP="00DB64F5">
      <w:pPr>
        <w:numPr>
          <w:ilvl w:val="1"/>
          <w:numId w:val="1"/>
        </w:numPr>
        <w:rPr>
          <w:rFonts w:ascii="Arial" w:hAnsi="Arial" w:cs="Arial"/>
          <w:sz w:val="40"/>
          <w:szCs w:val="40"/>
        </w:rPr>
      </w:pPr>
      <w:r w:rsidRPr="00DB64F5">
        <w:rPr>
          <w:rFonts w:ascii="Arial" w:hAnsi="Arial" w:cs="Arial"/>
          <w:sz w:val="40"/>
          <w:szCs w:val="40"/>
        </w:rPr>
        <w:t>Must implement to migrate a customer to hosting</w:t>
      </w:r>
    </w:p>
    <w:p w14:paraId="155DE6B8" w14:textId="77777777" w:rsidR="00DB64F5" w:rsidRPr="00DB64F5" w:rsidRDefault="00DB64F5" w:rsidP="00DB64F5">
      <w:pPr>
        <w:numPr>
          <w:ilvl w:val="1"/>
          <w:numId w:val="1"/>
        </w:numPr>
        <w:rPr>
          <w:rFonts w:ascii="Arial" w:hAnsi="Arial" w:cs="Arial"/>
          <w:sz w:val="40"/>
          <w:szCs w:val="40"/>
        </w:rPr>
      </w:pPr>
      <w:r w:rsidRPr="00DB64F5">
        <w:rPr>
          <w:rFonts w:ascii="Arial" w:hAnsi="Arial" w:cs="Arial"/>
          <w:sz w:val="40"/>
          <w:szCs w:val="40"/>
        </w:rPr>
        <w:lastRenderedPageBreak/>
        <w:t>Need this to finish development of new web monitor</w:t>
      </w:r>
    </w:p>
    <w:p w14:paraId="4E68CBC7" w14:textId="77777777" w:rsidR="00DB64F5" w:rsidRPr="00DB64F5" w:rsidRDefault="00DB64F5" w:rsidP="00DB64F5">
      <w:pPr>
        <w:numPr>
          <w:ilvl w:val="0"/>
          <w:numId w:val="1"/>
        </w:numPr>
        <w:rPr>
          <w:rFonts w:ascii="Arial" w:hAnsi="Arial" w:cs="Arial"/>
          <w:sz w:val="40"/>
          <w:szCs w:val="40"/>
        </w:rPr>
      </w:pPr>
      <w:r w:rsidRPr="00DB64F5">
        <w:rPr>
          <w:rFonts w:ascii="Arial" w:hAnsi="Arial" w:cs="Arial"/>
          <w:sz w:val="40"/>
          <w:szCs w:val="40"/>
        </w:rPr>
        <w:t>KLAS Security — are re-examining how KLAS security is done</w:t>
      </w:r>
    </w:p>
    <w:p w14:paraId="255E6E35" w14:textId="77777777" w:rsidR="00DB64F5" w:rsidRPr="00DB64F5" w:rsidRDefault="00DB64F5" w:rsidP="00DB64F5">
      <w:pPr>
        <w:numPr>
          <w:ilvl w:val="1"/>
          <w:numId w:val="1"/>
        </w:numPr>
        <w:rPr>
          <w:rFonts w:ascii="Arial" w:hAnsi="Arial" w:cs="Arial"/>
          <w:sz w:val="40"/>
          <w:szCs w:val="40"/>
        </w:rPr>
      </w:pPr>
      <w:r w:rsidRPr="00DB64F5">
        <w:rPr>
          <w:rFonts w:ascii="Arial" w:hAnsi="Arial" w:cs="Arial"/>
          <w:sz w:val="40"/>
          <w:szCs w:val="40"/>
        </w:rPr>
        <w:t>Field-level security by user (certain fields hidden from certain users)</w:t>
      </w:r>
    </w:p>
    <w:p w14:paraId="32B6A3B9" w14:textId="40EE1EE2" w:rsidR="00DB64F5" w:rsidRPr="00DB64F5" w:rsidRDefault="00DB64F5" w:rsidP="00DB64F5">
      <w:pPr>
        <w:numPr>
          <w:ilvl w:val="1"/>
          <w:numId w:val="1"/>
        </w:numPr>
        <w:rPr>
          <w:rFonts w:ascii="Arial" w:hAnsi="Arial" w:cs="Arial"/>
          <w:sz w:val="40"/>
          <w:szCs w:val="40"/>
        </w:rPr>
      </w:pPr>
      <w:r w:rsidRPr="00DB64F5">
        <w:rPr>
          <w:rFonts w:ascii="Arial" w:hAnsi="Arial" w:cs="Arial"/>
          <w:sz w:val="40"/>
          <w:szCs w:val="40"/>
        </w:rPr>
        <w:t>Implement what is needed to be NIST/FISMA certified.</w:t>
      </w:r>
      <w:r w:rsidR="00B537E9">
        <w:rPr>
          <w:rFonts w:ascii="Arial" w:hAnsi="Arial" w:cs="Arial"/>
          <w:sz w:val="40"/>
          <w:szCs w:val="40"/>
        </w:rPr>
        <w:t xml:space="preserve"> – Strong new potential customer that is wanting this implemented. Looking into this. </w:t>
      </w:r>
    </w:p>
    <w:p w14:paraId="23B3BA17" w14:textId="77777777" w:rsidR="00DB64F5" w:rsidRPr="00DB64F5" w:rsidRDefault="00DB64F5" w:rsidP="00DB64F5">
      <w:pPr>
        <w:numPr>
          <w:ilvl w:val="0"/>
          <w:numId w:val="1"/>
        </w:numPr>
        <w:rPr>
          <w:rFonts w:ascii="Arial" w:hAnsi="Arial" w:cs="Arial"/>
          <w:sz w:val="40"/>
          <w:szCs w:val="40"/>
        </w:rPr>
      </w:pPr>
      <w:r w:rsidRPr="00DB64F5">
        <w:rPr>
          <w:rFonts w:ascii="Arial" w:hAnsi="Arial" w:cs="Arial"/>
          <w:sz w:val="40"/>
          <w:szCs w:val="40"/>
        </w:rPr>
        <w:t>Cataloging</w:t>
      </w:r>
    </w:p>
    <w:p w14:paraId="40F6BB94" w14:textId="6EAC864A" w:rsidR="00DB64F5" w:rsidRPr="00DB64F5" w:rsidRDefault="00DB64F5" w:rsidP="00DB64F5">
      <w:pPr>
        <w:numPr>
          <w:ilvl w:val="1"/>
          <w:numId w:val="1"/>
        </w:numPr>
        <w:rPr>
          <w:rFonts w:ascii="Arial" w:hAnsi="Arial" w:cs="Arial"/>
          <w:sz w:val="40"/>
          <w:szCs w:val="40"/>
        </w:rPr>
      </w:pPr>
      <w:r w:rsidRPr="00DB64F5">
        <w:rPr>
          <w:rFonts w:ascii="Arial" w:hAnsi="Arial" w:cs="Arial"/>
          <w:sz w:val="40"/>
          <w:szCs w:val="40"/>
        </w:rPr>
        <w:t>Fix performance problems</w:t>
      </w:r>
      <w:r w:rsidR="00B537E9">
        <w:rPr>
          <w:rFonts w:ascii="Arial" w:hAnsi="Arial" w:cs="Arial"/>
          <w:sz w:val="40"/>
          <w:szCs w:val="40"/>
        </w:rPr>
        <w:t xml:space="preserve"> – have been working to get these problems resolved. Switching to micro-servers caused some of this and they are trying to find a fix.  </w:t>
      </w:r>
    </w:p>
    <w:p w14:paraId="5486F195" w14:textId="20B5E558" w:rsidR="00DB64F5" w:rsidRPr="00DB64F5" w:rsidRDefault="00DB64F5" w:rsidP="00DB64F5">
      <w:pPr>
        <w:numPr>
          <w:ilvl w:val="1"/>
          <w:numId w:val="1"/>
        </w:numPr>
        <w:rPr>
          <w:rFonts w:ascii="Arial" w:hAnsi="Arial" w:cs="Arial"/>
          <w:sz w:val="40"/>
          <w:szCs w:val="40"/>
        </w:rPr>
      </w:pPr>
      <w:r w:rsidRPr="00DB64F5">
        <w:rPr>
          <w:rFonts w:ascii="Arial" w:hAnsi="Arial" w:cs="Arial"/>
          <w:sz w:val="40"/>
          <w:szCs w:val="40"/>
        </w:rPr>
        <w:t xml:space="preserve">Add an </w:t>
      </w:r>
      <w:proofErr w:type="spellStart"/>
      <w:r w:rsidRPr="00DB64F5">
        <w:rPr>
          <w:rFonts w:ascii="Arial" w:hAnsi="Arial" w:cs="Arial"/>
          <w:sz w:val="40"/>
          <w:szCs w:val="40"/>
        </w:rPr>
        <w:t>Edoc</w:t>
      </w:r>
      <w:proofErr w:type="spellEnd"/>
      <w:r w:rsidRPr="00DB64F5">
        <w:rPr>
          <w:rFonts w:ascii="Arial" w:hAnsi="Arial" w:cs="Arial"/>
          <w:sz w:val="40"/>
          <w:szCs w:val="40"/>
        </w:rPr>
        <w:t xml:space="preserve"> status </w:t>
      </w:r>
      <w:r w:rsidR="00FC2CC1">
        <w:rPr>
          <w:rFonts w:ascii="Arial" w:hAnsi="Arial" w:cs="Arial"/>
          <w:sz w:val="40"/>
          <w:szCs w:val="40"/>
        </w:rPr>
        <w:t xml:space="preserve">to </w:t>
      </w:r>
      <w:r w:rsidRPr="00DB64F5">
        <w:rPr>
          <w:rFonts w:ascii="Arial" w:hAnsi="Arial" w:cs="Arial"/>
          <w:sz w:val="40"/>
          <w:szCs w:val="40"/>
        </w:rPr>
        <w:t>indicate those that aren't available.</w:t>
      </w:r>
    </w:p>
    <w:p w14:paraId="0013E4E7" w14:textId="51F7E0D6" w:rsidR="00DB64F5" w:rsidRPr="00DB64F5" w:rsidRDefault="00DB64F5" w:rsidP="00DB64F5">
      <w:pPr>
        <w:rPr>
          <w:rFonts w:ascii="Arial" w:hAnsi="Arial" w:cs="Arial"/>
          <w:sz w:val="40"/>
          <w:szCs w:val="40"/>
        </w:rPr>
      </w:pPr>
      <w:r w:rsidRPr="00DB64F5">
        <w:rPr>
          <w:rFonts w:ascii="Arial" w:hAnsi="Arial" w:cs="Arial"/>
          <w:sz w:val="40"/>
          <w:szCs w:val="40"/>
        </w:rPr>
        <w:t> IRC / IMC:</w:t>
      </w:r>
    </w:p>
    <w:p w14:paraId="1641270C" w14:textId="6E064809" w:rsidR="00DB64F5" w:rsidRPr="00DB64F5" w:rsidRDefault="00DB64F5" w:rsidP="00DB64F5">
      <w:pPr>
        <w:numPr>
          <w:ilvl w:val="0"/>
          <w:numId w:val="2"/>
        </w:numPr>
        <w:rPr>
          <w:rFonts w:ascii="Arial" w:hAnsi="Arial" w:cs="Arial"/>
          <w:sz w:val="40"/>
          <w:szCs w:val="40"/>
        </w:rPr>
      </w:pPr>
      <w:r w:rsidRPr="00DB64F5">
        <w:rPr>
          <w:rFonts w:ascii="Arial" w:hAnsi="Arial" w:cs="Arial"/>
          <w:sz w:val="40"/>
          <w:szCs w:val="40"/>
        </w:rPr>
        <w:t>Invoicing/production orders</w:t>
      </w:r>
      <w:r w:rsidR="00DA4402">
        <w:rPr>
          <w:rFonts w:ascii="Arial" w:hAnsi="Arial" w:cs="Arial"/>
          <w:sz w:val="40"/>
          <w:szCs w:val="40"/>
        </w:rPr>
        <w:t xml:space="preserve"> – Customer is generating invoices for map request and now they are invoicing customers.  All payments go into an account.  </w:t>
      </w:r>
    </w:p>
    <w:p w14:paraId="5C83A285" w14:textId="2950AE92" w:rsidR="00DB64F5" w:rsidRPr="00DB64F5" w:rsidRDefault="00DB64F5" w:rsidP="00DB64F5">
      <w:pPr>
        <w:numPr>
          <w:ilvl w:val="1"/>
          <w:numId w:val="2"/>
        </w:numPr>
        <w:rPr>
          <w:rFonts w:ascii="Arial" w:hAnsi="Arial" w:cs="Arial"/>
          <w:sz w:val="40"/>
          <w:szCs w:val="40"/>
        </w:rPr>
      </w:pPr>
      <w:r w:rsidRPr="00DB64F5">
        <w:rPr>
          <w:rFonts w:ascii="Arial" w:hAnsi="Arial" w:cs="Arial"/>
          <w:sz w:val="40"/>
          <w:szCs w:val="40"/>
        </w:rPr>
        <w:lastRenderedPageBreak/>
        <w:t>New tab to show invoices in Accounts window</w:t>
      </w:r>
      <w:r w:rsidR="00DA4402">
        <w:rPr>
          <w:rFonts w:ascii="Arial" w:hAnsi="Arial" w:cs="Arial"/>
          <w:sz w:val="40"/>
          <w:szCs w:val="40"/>
        </w:rPr>
        <w:t xml:space="preserve"> – will show paid accounts.</w:t>
      </w:r>
    </w:p>
    <w:p w14:paraId="40FEA16D" w14:textId="7449FE72" w:rsidR="00DB64F5" w:rsidRPr="00DB64F5" w:rsidRDefault="00DB64F5" w:rsidP="00DB64F5">
      <w:pPr>
        <w:numPr>
          <w:ilvl w:val="1"/>
          <w:numId w:val="2"/>
        </w:numPr>
        <w:rPr>
          <w:rFonts w:ascii="Arial" w:hAnsi="Arial" w:cs="Arial"/>
          <w:sz w:val="40"/>
          <w:szCs w:val="40"/>
        </w:rPr>
      </w:pPr>
      <w:r w:rsidRPr="00DB64F5">
        <w:rPr>
          <w:rFonts w:ascii="Arial" w:hAnsi="Arial" w:cs="Arial"/>
          <w:sz w:val="40"/>
          <w:szCs w:val="40"/>
        </w:rPr>
        <w:t>Add tokens to invoice print function</w:t>
      </w:r>
      <w:r w:rsidR="00DA4402">
        <w:rPr>
          <w:rFonts w:ascii="Arial" w:hAnsi="Arial" w:cs="Arial"/>
          <w:sz w:val="40"/>
          <w:szCs w:val="40"/>
        </w:rPr>
        <w:t xml:space="preserve">  </w:t>
      </w:r>
    </w:p>
    <w:p w14:paraId="0383A373" w14:textId="6DD7EAFB" w:rsidR="00DB64F5" w:rsidRPr="00DB64F5" w:rsidRDefault="00DB64F5" w:rsidP="00DB64F5">
      <w:pPr>
        <w:numPr>
          <w:ilvl w:val="1"/>
          <w:numId w:val="2"/>
        </w:numPr>
        <w:rPr>
          <w:rFonts w:ascii="Arial" w:hAnsi="Arial" w:cs="Arial"/>
          <w:sz w:val="40"/>
          <w:szCs w:val="40"/>
        </w:rPr>
      </w:pPr>
      <w:r w:rsidRPr="00DB64F5">
        <w:rPr>
          <w:rFonts w:ascii="Arial" w:hAnsi="Arial" w:cs="Arial"/>
          <w:sz w:val="40"/>
          <w:szCs w:val="40"/>
        </w:rPr>
        <w:t>Add tokens to order print function</w:t>
      </w:r>
    </w:p>
    <w:p w14:paraId="6C2225E0" w14:textId="3C46089D" w:rsidR="00DB64F5" w:rsidRPr="00DB64F5" w:rsidRDefault="00DB64F5" w:rsidP="00DB64F5">
      <w:pPr>
        <w:numPr>
          <w:ilvl w:val="0"/>
          <w:numId w:val="2"/>
        </w:numPr>
        <w:rPr>
          <w:rFonts w:ascii="Arial" w:hAnsi="Arial" w:cs="Arial"/>
          <w:sz w:val="40"/>
          <w:szCs w:val="40"/>
        </w:rPr>
      </w:pPr>
      <w:proofErr w:type="spellStart"/>
      <w:r w:rsidRPr="00DB64F5">
        <w:rPr>
          <w:rFonts w:ascii="Arial" w:hAnsi="Arial" w:cs="Arial"/>
          <w:sz w:val="40"/>
          <w:szCs w:val="40"/>
        </w:rPr>
        <w:t>WebOrdering</w:t>
      </w:r>
      <w:proofErr w:type="spellEnd"/>
      <w:r w:rsidRPr="00DB64F5">
        <w:rPr>
          <w:rFonts w:ascii="Arial" w:hAnsi="Arial" w:cs="Arial"/>
          <w:sz w:val="40"/>
          <w:szCs w:val="40"/>
        </w:rPr>
        <w:t>/Census</w:t>
      </w:r>
      <w:r w:rsidR="00DA4402">
        <w:rPr>
          <w:rFonts w:ascii="Arial" w:hAnsi="Arial" w:cs="Arial"/>
          <w:sz w:val="40"/>
          <w:szCs w:val="40"/>
        </w:rPr>
        <w:t xml:space="preserve"> </w:t>
      </w:r>
    </w:p>
    <w:p w14:paraId="7513FDEE" w14:textId="68E67858" w:rsidR="00DB64F5" w:rsidRPr="00DB64F5" w:rsidRDefault="00DB64F5" w:rsidP="00DB64F5">
      <w:pPr>
        <w:numPr>
          <w:ilvl w:val="1"/>
          <w:numId w:val="2"/>
        </w:numPr>
        <w:rPr>
          <w:rFonts w:ascii="Arial" w:hAnsi="Arial" w:cs="Arial"/>
          <w:sz w:val="40"/>
          <w:szCs w:val="40"/>
        </w:rPr>
      </w:pPr>
      <w:r w:rsidRPr="00DB64F5">
        <w:rPr>
          <w:rFonts w:ascii="Arial" w:hAnsi="Arial" w:cs="Arial"/>
          <w:sz w:val="40"/>
          <w:szCs w:val="40"/>
        </w:rPr>
        <w:t>Consolidate multiple methods of export</w:t>
      </w:r>
      <w:r w:rsidR="00FD217C">
        <w:rPr>
          <w:rFonts w:ascii="Arial" w:hAnsi="Arial" w:cs="Arial"/>
          <w:sz w:val="40"/>
          <w:szCs w:val="40"/>
        </w:rPr>
        <w:t xml:space="preserve"> into one program.  </w:t>
      </w:r>
      <w:r w:rsidR="009F1289">
        <w:rPr>
          <w:rFonts w:ascii="Arial" w:hAnsi="Arial" w:cs="Arial"/>
          <w:sz w:val="40"/>
          <w:szCs w:val="40"/>
        </w:rPr>
        <w:t>So,</w:t>
      </w:r>
      <w:r w:rsidR="00FD217C">
        <w:rPr>
          <w:rFonts w:ascii="Arial" w:hAnsi="Arial" w:cs="Arial"/>
          <w:sz w:val="40"/>
          <w:szCs w:val="40"/>
        </w:rPr>
        <w:t xml:space="preserve"> there </w:t>
      </w:r>
      <w:r w:rsidR="009F1289">
        <w:rPr>
          <w:rFonts w:ascii="Arial" w:hAnsi="Arial" w:cs="Arial"/>
          <w:sz w:val="40"/>
          <w:szCs w:val="40"/>
        </w:rPr>
        <w:t>are</w:t>
      </w:r>
      <w:r w:rsidR="00FD217C">
        <w:rPr>
          <w:rFonts w:ascii="Arial" w:hAnsi="Arial" w:cs="Arial"/>
          <w:sz w:val="40"/>
          <w:szCs w:val="40"/>
        </w:rPr>
        <w:t xml:space="preserve"> not six different places </w:t>
      </w:r>
      <w:r w:rsidR="009F1289">
        <w:rPr>
          <w:rFonts w:ascii="Arial" w:hAnsi="Arial" w:cs="Arial"/>
          <w:sz w:val="40"/>
          <w:szCs w:val="40"/>
        </w:rPr>
        <w:t>that have</w:t>
      </w:r>
      <w:r w:rsidR="00FD217C">
        <w:rPr>
          <w:rFonts w:ascii="Arial" w:hAnsi="Arial" w:cs="Arial"/>
          <w:sz w:val="40"/>
          <w:szCs w:val="40"/>
        </w:rPr>
        <w:t xml:space="preserve"> to be changed. </w:t>
      </w:r>
    </w:p>
    <w:p w14:paraId="1B018188" w14:textId="34FD7179" w:rsidR="00DB64F5" w:rsidRPr="00DB64F5" w:rsidRDefault="00DB64F5" w:rsidP="00DB64F5">
      <w:pPr>
        <w:numPr>
          <w:ilvl w:val="1"/>
          <w:numId w:val="2"/>
        </w:numPr>
        <w:rPr>
          <w:rFonts w:ascii="Arial" w:hAnsi="Arial" w:cs="Arial"/>
          <w:sz w:val="40"/>
          <w:szCs w:val="40"/>
        </w:rPr>
      </w:pPr>
      <w:r w:rsidRPr="00DB64F5">
        <w:rPr>
          <w:rFonts w:ascii="Arial" w:hAnsi="Arial" w:cs="Arial"/>
          <w:sz w:val="40"/>
          <w:szCs w:val="40"/>
        </w:rPr>
        <w:t>Store APH exported data</w:t>
      </w:r>
      <w:r w:rsidR="006F6ACB">
        <w:rPr>
          <w:rFonts w:ascii="Arial" w:hAnsi="Arial" w:cs="Arial"/>
          <w:sz w:val="40"/>
          <w:szCs w:val="40"/>
        </w:rPr>
        <w:t xml:space="preserve"> – will have to add a way to map the KLAS fields.  Will see this in the future.  </w:t>
      </w:r>
    </w:p>
    <w:p w14:paraId="23D311CE" w14:textId="0C742C69" w:rsidR="00DB64F5" w:rsidRPr="00DB64F5" w:rsidRDefault="00DB64F5" w:rsidP="00DB64F5">
      <w:pPr>
        <w:numPr>
          <w:ilvl w:val="0"/>
          <w:numId w:val="2"/>
        </w:numPr>
        <w:rPr>
          <w:rFonts w:ascii="Arial" w:hAnsi="Arial" w:cs="Arial"/>
          <w:sz w:val="40"/>
          <w:szCs w:val="40"/>
        </w:rPr>
      </w:pPr>
      <w:r w:rsidRPr="00DB64F5">
        <w:rPr>
          <w:rFonts w:ascii="Arial" w:hAnsi="Arial" w:cs="Arial"/>
          <w:sz w:val="40"/>
          <w:szCs w:val="40"/>
        </w:rPr>
        <w:t>Redesign census process for next year</w:t>
      </w:r>
      <w:r w:rsidR="00CB6427">
        <w:rPr>
          <w:rFonts w:ascii="Arial" w:hAnsi="Arial" w:cs="Arial"/>
          <w:sz w:val="40"/>
          <w:szCs w:val="40"/>
        </w:rPr>
        <w:t xml:space="preserve"> </w:t>
      </w:r>
      <w:r w:rsidR="00DB07B7">
        <w:rPr>
          <w:rFonts w:ascii="Arial" w:hAnsi="Arial" w:cs="Arial"/>
          <w:sz w:val="40"/>
          <w:szCs w:val="40"/>
        </w:rPr>
        <w:t>–</w:t>
      </w:r>
      <w:r w:rsidR="00CB6427">
        <w:rPr>
          <w:rFonts w:ascii="Arial" w:hAnsi="Arial" w:cs="Arial"/>
          <w:sz w:val="40"/>
          <w:szCs w:val="40"/>
        </w:rPr>
        <w:t xml:space="preserve"> </w:t>
      </w:r>
      <w:r w:rsidR="00DB07B7">
        <w:rPr>
          <w:rFonts w:ascii="Arial" w:hAnsi="Arial" w:cs="Arial"/>
          <w:sz w:val="40"/>
          <w:szCs w:val="40"/>
        </w:rPr>
        <w:t xml:space="preserve">need to correct some issues.  </w:t>
      </w:r>
    </w:p>
    <w:p w14:paraId="15D286BF" w14:textId="3C3770DF" w:rsidR="00DB64F5" w:rsidRPr="00DB64F5" w:rsidRDefault="00DB64F5" w:rsidP="00DB64F5">
      <w:pPr>
        <w:rPr>
          <w:rFonts w:ascii="Arial" w:hAnsi="Arial" w:cs="Arial"/>
          <w:sz w:val="40"/>
          <w:szCs w:val="40"/>
        </w:rPr>
      </w:pPr>
      <w:r w:rsidRPr="00DB64F5">
        <w:rPr>
          <w:rFonts w:ascii="Arial" w:hAnsi="Arial" w:cs="Arial"/>
          <w:sz w:val="40"/>
          <w:szCs w:val="40"/>
        </w:rPr>
        <w:t> LBPD:</w:t>
      </w:r>
    </w:p>
    <w:p w14:paraId="4887FB78" w14:textId="77777777" w:rsidR="00DB64F5" w:rsidRPr="00DB64F5" w:rsidRDefault="00DB64F5" w:rsidP="00DB64F5">
      <w:pPr>
        <w:numPr>
          <w:ilvl w:val="0"/>
          <w:numId w:val="3"/>
        </w:numPr>
        <w:rPr>
          <w:rFonts w:ascii="Arial" w:hAnsi="Arial" w:cs="Arial"/>
          <w:sz w:val="40"/>
          <w:szCs w:val="40"/>
        </w:rPr>
      </w:pPr>
      <w:r w:rsidRPr="00DB64F5">
        <w:rPr>
          <w:rFonts w:ascii="Arial" w:hAnsi="Arial" w:cs="Arial"/>
          <w:sz w:val="40"/>
          <w:szCs w:val="40"/>
        </w:rPr>
        <w:t>Scribe</w:t>
      </w:r>
    </w:p>
    <w:p w14:paraId="23C6F945" w14:textId="1993B439" w:rsidR="00DB64F5" w:rsidRPr="00DB64F5" w:rsidRDefault="00DB64F5" w:rsidP="00DB64F5">
      <w:pPr>
        <w:numPr>
          <w:ilvl w:val="1"/>
          <w:numId w:val="3"/>
        </w:numPr>
        <w:rPr>
          <w:rFonts w:ascii="Arial" w:hAnsi="Arial" w:cs="Arial"/>
          <w:sz w:val="40"/>
          <w:szCs w:val="40"/>
        </w:rPr>
      </w:pPr>
      <w:r w:rsidRPr="00DB64F5">
        <w:rPr>
          <w:rFonts w:ascii="Arial" w:hAnsi="Arial" w:cs="Arial"/>
          <w:sz w:val="40"/>
          <w:szCs w:val="40"/>
        </w:rPr>
        <w:t>Complete migrations to new cache method</w:t>
      </w:r>
      <w:r w:rsidR="00E46EBE">
        <w:rPr>
          <w:rFonts w:ascii="Arial" w:hAnsi="Arial" w:cs="Arial"/>
          <w:sz w:val="40"/>
          <w:szCs w:val="40"/>
        </w:rPr>
        <w:t xml:space="preserve"> – it will identify if a file has been updated and grab the new updated version.</w:t>
      </w:r>
    </w:p>
    <w:p w14:paraId="23559B45" w14:textId="1BD8ECE0" w:rsidR="00DB64F5" w:rsidRPr="00DB64F5" w:rsidRDefault="00DB64F5" w:rsidP="00DB64F5">
      <w:pPr>
        <w:numPr>
          <w:ilvl w:val="1"/>
          <w:numId w:val="3"/>
        </w:numPr>
        <w:rPr>
          <w:rFonts w:ascii="Arial" w:hAnsi="Arial" w:cs="Arial"/>
          <w:sz w:val="40"/>
          <w:szCs w:val="40"/>
        </w:rPr>
      </w:pPr>
      <w:r w:rsidRPr="00DB64F5">
        <w:rPr>
          <w:rFonts w:ascii="Arial" w:hAnsi="Arial" w:cs="Arial"/>
          <w:sz w:val="40"/>
          <w:szCs w:val="40"/>
        </w:rPr>
        <w:t>Modify cache warming function to proactively identify orders with missing files</w:t>
      </w:r>
      <w:r w:rsidR="00E46EBE">
        <w:rPr>
          <w:rFonts w:ascii="Arial" w:hAnsi="Arial" w:cs="Arial"/>
          <w:sz w:val="40"/>
          <w:szCs w:val="40"/>
        </w:rPr>
        <w:t xml:space="preserve"> - </w:t>
      </w:r>
    </w:p>
    <w:p w14:paraId="26325952" w14:textId="77777777" w:rsidR="00DB64F5" w:rsidRPr="00DB64F5" w:rsidRDefault="00DB64F5" w:rsidP="00DB64F5">
      <w:pPr>
        <w:numPr>
          <w:ilvl w:val="1"/>
          <w:numId w:val="3"/>
        </w:numPr>
        <w:rPr>
          <w:rFonts w:ascii="Arial" w:hAnsi="Arial" w:cs="Arial"/>
          <w:sz w:val="40"/>
          <w:szCs w:val="40"/>
        </w:rPr>
      </w:pPr>
      <w:r w:rsidRPr="00DB64F5">
        <w:rPr>
          <w:rFonts w:ascii="Arial" w:hAnsi="Arial" w:cs="Arial"/>
          <w:sz w:val="40"/>
          <w:szCs w:val="40"/>
        </w:rPr>
        <w:t>Deploy new web monitor (Requires SSO)</w:t>
      </w:r>
    </w:p>
    <w:p w14:paraId="74995B8E" w14:textId="77777777" w:rsidR="00DB64F5" w:rsidRPr="00DB64F5" w:rsidRDefault="00DB64F5" w:rsidP="00DB64F5">
      <w:pPr>
        <w:numPr>
          <w:ilvl w:val="0"/>
          <w:numId w:val="3"/>
        </w:numPr>
        <w:rPr>
          <w:rFonts w:ascii="Arial" w:hAnsi="Arial" w:cs="Arial"/>
          <w:sz w:val="40"/>
          <w:szCs w:val="40"/>
        </w:rPr>
      </w:pPr>
      <w:r w:rsidRPr="00DB64F5">
        <w:rPr>
          <w:rFonts w:ascii="Arial" w:hAnsi="Arial" w:cs="Arial"/>
          <w:sz w:val="40"/>
          <w:szCs w:val="40"/>
        </w:rPr>
        <w:lastRenderedPageBreak/>
        <w:t>Serials</w:t>
      </w:r>
    </w:p>
    <w:p w14:paraId="3A5A3C57" w14:textId="77777777" w:rsidR="00DB64F5" w:rsidRPr="00DB64F5" w:rsidRDefault="00DB64F5" w:rsidP="00DB64F5">
      <w:pPr>
        <w:numPr>
          <w:ilvl w:val="1"/>
          <w:numId w:val="3"/>
        </w:numPr>
        <w:rPr>
          <w:rFonts w:ascii="Arial" w:hAnsi="Arial" w:cs="Arial"/>
          <w:sz w:val="40"/>
          <w:szCs w:val="40"/>
        </w:rPr>
      </w:pPr>
      <w:r w:rsidRPr="00DB64F5">
        <w:rPr>
          <w:rFonts w:ascii="Arial" w:hAnsi="Arial" w:cs="Arial"/>
          <w:sz w:val="40"/>
          <w:szCs w:val="40"/>
        </w:rPr>
        <w:t>Fix lingering bugs.</w:t>
      </w:r>
    </w:p>
    <w:p w14:paraId="32C9A2DC" w14:textId="77777777" w:rsidR="00DB64F5" w:rsidRPr="00DB64F5" w:rsidRDefault="00DB64F5" w:rsidP="00DB64F5">
      <w:pPr>
        <w:numPr>
          <w:ilvl w:val="0"/>
          <w:numId w:val="3"/>
        </w:numPr>
        <w:rPr>
          <w:rFonts w:ascii="Arial" w:hAnsi="Arial" w:cs="Arial"/>
          <w:sz w:val="40"/>
          <w:szCs w:val="40"/>
        </w:rPr>
      </w:pPr>
      <w:r w:rsidRPr="00DB64F5">
        <w:rPr>
          <w:rFonts w:ascii="Arial" w:hAnsi="Arial" w:cs="Arial"/>
          <w:sz w:val="40"/>
          <w:szCs w:val="40"/>
        </w:rPr>
        <w:t>Patron Services/Duplication</w:t>
      </w:r>
    </w:p>
    <w:p w14:paraId="7C798FCF" w14:textId="7C63A572" w:rsidR="00DB64F5" w:rsidRPr="00DB64F5" w:rsidRDefault="00DB64F5" w:rsidP="00DB64F5">
      <w:pPr>
        <w:numPr>
          <w:ilvl w:val="1"/>
          <w:numId w:val="3"/>
        </w:numPr>
        <w:rPr>
          <w:rFonts w:ascii="Arial" w:hAnsi="Arial" w:cs="Arial"/>
          <w:sz w:val="40"/>
          <w:szCs w:val="40"/>
        </w:rPr>
      </w:pPr>
      <w:r w:rsidRPr="00DB64F5">
        <w:rPr>
          <w:rFonts w:ascii="Arial" w:hAnsi="Arial" w:cs="Arial"/>
          <w:sz w:val="40"/>
          <w:szCs w:val="40"/>
        </w:rPr>
        <w:t>Fix Send Again to obey paused order statuses</w:t>
      </w:r>
      <w:r w:rsidR="001A71EA">
        <w:rPr>
          <w:rFonts w:ascii="Arial" w:hAnsi="Arial" w:cs="Arial"/>
          <w:sz w:val="40"/>
          <w:szCs w:val="40"/>
        </w:rPr>
        <w:t xml:space="preserve"> – Ready for testing with Gutenberg libraries.</w:t>
      </w:r>
    </w:p>
    <w:p w14:paraId="5E8EF9C0" w14:textId="5C35CD43" w:rsidR="00DB64F5" w:rsidRPr="00DB64F5" w:rsidRDefault="00DB64F5" w:rsidP="00DB64F5">
      <w:pPr>
        <w:numPr>
          <w:ilvl w:val="1"/>
          <w:numId w:val="3"/>
        </w:numPr>
        <w:rPr>
          <w:rFonts w:ascii="Arial" w:hAnsi="Arial" w:cs="Arial"/>
          <w:sz w:val="40"/>
          <w:szCs w:val="40"/>
        </w:rPr>
      </w:pPr>
      <w:r w:rsidRPr="00DB64F5">
        <w:rPr>
          <w:rFonts w:ascii="Arial" w:hAnsi="Arial" w:cs="Arial"/>
          <w:sz w:val="40"/>
          <w:szCs w:val="40"/>
        </w:rPr>
        <w:t xml:space="preserve">Change to take advantage of </w:t>
      </w:r>
      <w:proofErr w:type="spellStart"/>
      <w:r w:rsidRPr="00DB64F5">
        <w:rPr>
          <w:rFonts w:ascii="Arial" w:hAnsi="Arial" w:cs="Arial"/>
          <w:sz w:val="40"/>
          <w:szCs w:val="40"/>
        </w:rPr>
        <w:t>EDoc</w:t>
      </w:r>
      <w:proofErr w:type="spellEnd"/>
      <w:r w:rsidRPr="00DB64F5">
        <w:rPr>
          <w:rFonts w:ascii="Arial" w:hAnsi="Arial" w:cs="Arial"/>
          <w:sz w:val="40"/>
          <w:szCs w:val="40"/>
        </w:rPr>
        <w:t xml:space="preserve"> status field</w:t>
      </w:r>
      <w:r w:rsidRPr="00DB64F5">
        <w:rPr>
          <w:rFonts w:ascii="Arial" w:hAnsi="Arial" w:cs="Arial"/>
          <w:sz w:val="40"/>
          <w:szCs w:val="40"/>
        </w:rPr>
        <w:br/>
        <w:t>Q: Should it skip over unavailable files and cancel the line, or block duplication of the entire order?</w:t>
      </w:r>
      <w:r w:rsidR="00D86FF4">
        <w:rPr>
          <w:rFonts w:ascii="Arial" w:hAnsi="Arial" w:cs="Arial"/>
          <w:sz w:val="40"/>
          <w:szCs w:val="40"/>
        </w:rPr>
        <w:t xml:space="preserve"> – Currently, we have not allowed anything to edit or change an order once it is created. The whole order has to be cancelled</w:t>
      </w:r>
      <w:r w:rsidR="00064A64">
        <w:rPr>
          <w:rFonts w:ascii="Arial" w:hAnsi="Arial" w:cs="Arial"/>
          <w:sz w:val="40"/>
          <w:szCs w:val="40"/>
        </w:rPr>
        <w:t xml:space="preserve"> and put back in the queue.  Will need to make another order. </w:t>
      </w:r>
    </w:p>
    <w:p w14:paraId="2E1016D7" w14:textId="77777777" w:rsidR="00DB64F5" w:rsidRPr="00DB64F5" w:rsidRDefault="00DB64F5" w:rsidP="00DB64F5">
      <w:pPr>
        <w:numPr>
          <w:ilvl w:val="0"/>
          <w:numId w:val="3"/>
        </w:numPr>
        <w:rPr>
          <w:rFonts w:ascii="Arial" w:hAnsi="Arial" w:cs="Arial"/>
          <w:sz w:val="40"/>
          <w:szCs w:val="40"/>
        </w:rPr>
      </w:pPr>
      <w:proofErr w:type="spellStart"/>
      <w:r w:rsidRPr="00DB64F5">
        <w:rPr>
          <w:rFonts w:ascii="Arial" w:hAnsi="Arial" w:cs="Arial"/>
          <w:sz w:val="40"/>
          <w:szCs w:val="40"/>
        </w:rPr>
        <w:t>WebOPAC</w:t>
      </w:r>
      <w:proofErr w:type="spellEnd"/>
    </w:p>
    <w:p w14:paraId="3A48F2A6" w14:textId="150D7187" w:rsidR="00DB64F5" w:rsidRPr="00DB64F5" w:rsidRDefault="00DB64F5" w:rsidP="00DB64F5">
      <w:pPr>
        <w:numPr>
          <w:ilvl w:val="1"/>
          <w:numId w:val="3"/>
        </w:numPr>
        <w:rPr>
          <w:rFonts w:ascii="Arial" w:hAnsi="Arial" w:cs="Arial"/>
          <w:sz w:val="40"/>
          <w:szCs w:val="40"/>
        </w:rPr>
      </w:pPr>
      <w:r w:rsidRPr="00DB64F5">
        <w:rPr>
          <w:rFonts w:ascii="Arial" w:hAnsi="Arial" w:cs="Arial"/>
          <w:sz w:val="40"/>
          <w:szCs w:val="40"/>
        </w:rPr>
        <w:t>Add thumbs up/thumbs down rating on Patron Items</w:t>
      </w:r>
      <w:r w:rsidR="00DA30E2">
        <w:rPr>
          <w:rFonts w:ascii="Arial" w:hAnsi="Arial" w:cs="Arial"/>
          <w:sz w:val="40"/>
          <w:szCs w:val="40"/>
        </w:rPr>
        <w:t xml:space="preserve"> – Exciting possibilities in the future. Do not need to implement how many stars did you like this book.  It will be </w:t>
      </w:r>
      <w:r w:rsidR="00401912">
        <w:rPr>
          <w:rFonts w:ascii="Arial" w:hAnsi="Arial" w:cs="Arial"/>
          <w:sz w:val="40"/>
          <w:szCs w:val="40"/>
        </w:rPr>
        <w:t>just if</w:t>
      </w:r>
      <w:r w:rsidR="00DA30E2">
        <w:rPr>
          <w:rFonts w:ascii="Arial" w:hAnsi="Arial" w:cs="Arial"/>
          <w:sz w:val="40"/>
          <w:szCs w:val="40"/>
        </w:rPr>
        <w:t xml:space="preserve"> I liked it or I didn’t like it which is enough.</w:t>
      </w:r>
    </w:p>
    <w:p w14:paraId="1B919B28" w14:textId="67D6A9A2" w:rsidR="00DB64F5" w:rsidRPr="00DB64F5" w:rsidRDefault="00DB64F5" w:rsidP="00DB64F5">
      <w:pPr>
        <w:numPr>
          <w:ilvl w:val="1"/>
          <w:numId w:val="3"/>
        </w:numPr>
        <w:rPr>
          <w:rFonts w:ascii="Arial" w:hAnsi="Arial" w:cs="Arial"/>
          <w:sz w:val="40"/>
          <w:szCs w:val="40"/>
        </w:rPr>
      </w:pPr>
      <w:r w:rsidRPr="00DB64F5">
        <w:rPr>
          <w:rFonts w:ascii="Arial" w:hAnsi="Arial" w:cs="Arial"/>
          <w:sz w:val="40"/>
          <w:szCs w:val="40"/>
        </w:rPr>
        <w:lastRenderedPageBreak/>
        <w:t>Address accessibility errors in search results</w:t>
      </w:r>
      <w:r w:rsidR="00DA30E2">
        <w:rPr>
          <w:rFonts w:ascii="Arial" w:hAnsi="Arial" w:cs="Arial"/>
          <w:sz w:val="40"/>
          <w:szCs w:val="40"/>
        </w:rPr>
        <w:t xml:space="preserve"> – these are always a priority. </w:t>
      </w:r>
    </w:p>
    <w:p w14:paraId="30C3C30A" w14:textId="77777777" w:rsidR="00401912" w:rsidRPr="00DB64F5" w:rsidRDefault="00DB64F5" w:rsidP="00401912">
      <w:pPr>
        <w:numPr>
          <w:ilvl w:val="1"/>
          <w:numId w:val="3"/>
        </w:numPr>
        <w:rPr>
          <w:rFonts w:ascii="Arial" w:hAnsi="Arial" w:cs="Arial"/>
          <w:sz w:val="40"/>
          <w:szCs w:val="40"/>
        </w:rPr>
      </w:pPr>
      <w:r w:rsidRPr="00DB64F5">
        <w:rPr>
          <w:rFonts w:ascii="Arial" w:hAnsi="Arial" w:cs="Arial"/>
          <w:sz w:val="40"/>
          <w:szCs w:val="40"/>
        </w:rPr>
        <w:t xml:space="preserve">Add thumbs up/thumbs down rating for </w:t>
      </w:r>
      <w:proofErr w:type="gramStart"/>
      <w:r w:rsidRPr="00DB64F5">
        <w:rPr>
          <w:rFonts w:ascii="Arial" w:hAnsi="Arial" w:cs="Arial"/>
          <w:sz w:val="40"/>
          <w:szCs w:val="40"/>
        </w:rPr>
        <w:t>patrons</w:t>
      </w:r>
      <w:proofErr w:type="gramEnd"/>
      <w:r w:rsidR="00DA30E2">
        <w:rPr>
          <w:rFonts w:ascii="Arial" w:hAnsi="Arial" w:cs="Arial"/>
          <w:sz w:val="40"/>
          <w:szCs w:val="40"/>
        </w:rPr>
        <w:t xml:space="preserve"> services </w:t>
      </w:r>
      <w:r w:rsidR="00401912">
        <w:rPr>
          <w:rFonts w:ascii="Arial" w:hAnsi="Arial" w:cs="Arial"/>
          <w:sz w:val="40"/>
          <w:szCs w:val="40"/>
        </w:rPr>
        <w:t>- Do not need to implement how many stars did you like this book.  It will be just if I liked it or I didn’t like it which is enough.</w:t>
      </w:r>
    </w:p>
    <w:p w14:paraId="2E90A2CB" w14:textId="63F7426F" w:rsidR="00867375" w:rsidRDefault="00867375" w:rsidP="00867375">
      <w:pPr>
        <w:rPr>
          <w:rFonts w:ascii="Arial" w:hAnsi="Arial" w:cs="Arial"/>
          <w:sz w:val="40"/>
          <w:szCs w:val="40"/>
        </w:rPr>
      </w:pPr>
      <w:r>
        <w:rPr>
          <w:rFonts w:ascii="Arial" w:hAnsi="Arial" w:cs="Arial"/>
          <w:sz w:val="40"/>
          <w:szCs w:val="40"/>
        </w:rPr>
        <w:t xml:space="preserve">On KLAS Users, there is an Outreach Forum available to everyone now. </w:t>
      </w:r>
    </w:p>
    <w:p w14:paraId="218E7B90" w14:textId="3E521637" w:rsidR="00867375" w:rsidRDefault="00867375" w:rsidP="00867375">
      <w:pPr>
        <w:rPr>
          <w:rFonts w:ascii="Arial" w:hAnsi="Arial" w:cs="Arial"/>
          <w:sz w:val="40"/>
          <w:szCs w:val="40"/>
        </w:rPr>
      </w:pPr>
      <w:r>
        <w:rPr>
          <w:rFonts w:ascii="Arial" w:hAnsi="Arial" w:cs="Arial"/>
          <w:sz w:val="40"/>
          <w:szCs w:val="40"/>
        </w:rPr>
        <w:t xml:space="preserve">Once a patron is withdrawn, we can delete that, but now they have updated PIMMS to allow deleted records to be returned to active status.  We updated </w:t>
      </w:r>
      <w:r w:rsidR="0090476E">
        <w:rPr>
          <w:rFonts w:ascii="Arial" w:hAnsi="Arial" w:cs="Arial"/>
          <w:sz w:val="40"/>
          <w:szCs w:val="40"/>
        </w:rPr>
        <w:t>PIMMS</w:t>
      </w:r>
      <w:r>
        <w:rPr>
          <w:rFonts w:ascii="Arial" w:hAnsi="Arial" w:cs="Arial"/>
          <w:sz w:val="40"/>
          <w:szCs w:val="40"/>
        </w:rPr>
        <w:t xml:space="preserve"> Sync so that is a record is in the deleted status in </w:t>
      </w:r>
      <w:r w:rsidR="0090476E">
        <w:rPr>
          <w:rFonts w:ascii="Arial" w:hAnsi="Arial" w:cs="Arial"/>
          <w:sz w:val="40"/>
          <w:szCs w:val="40"/>
        </w:rPr>
        <w:t>PIMMS but</w:t>
      </w:r>
      <w:r>
        <w:rPr>
          <w:rFonts w:ascii="Arial" w:hAnsi="Arial" w:cs="Arial"/>
          <w:sz w:val="40"/>
          <w:szCs w:val="40"/>
        </w:rPr>
        <w:t xml:space="preserve"> is not a non-deleted status in KLAS or is in a status in KLAS that does no</w:t>
      </w:r>
      <w:r w:rsidR="0090476E">
        <w:rPr>
          <w:rFonts w:ascii="Arial" w:hAnsi="Arial" w:cs="Arial"/>
          <w:sz w:val="40"/>
          <w:szCs w:val="40"/>
        </w:rPr>
        <w:t>t</w:t>
      </w:r>
      <w:r>
        <w:rPr>
          <w:rFonts w:ascii="Arial" w:hAnsi="Arial" w:cs="Arial"/>
          <w:sz w:val="40"/>
          <w:szCs w:val="40"/>
        </w:rPr>
        <w:t xml:space="preserve"> map to PIMMS status of deleted that it will sync them with the new status</w:t>
      </w:r>
      <w:r w:rsidR="0090476E">
        <w:rPr>
          <w:rFonts w:ascii="Arial" w:hAnsi="Arial" w:cs="Arial"/>
          <w:sz w:val="40"/>
          <w:szCs w:val="40"/>
        </w:rPr>
        <w:t xml:space="preserve"> and sync other updates as needed.  You will not need to create a new record and then merge with the other record.  </w:t>
      </w:r>
    </w:p>
    <w:p w14:paraId="51B189DA" w14:textId="3105DFA1" w:rsidR="00BA15E2" w:rsidRDefault="00BA15E2" w:rsidP="00867375">
      <w:pPr>
        <w:rPr>
          <w:rFonts w:ascii="Arial" w:hAnsi="Arial" w:cs="Arial"/>
          <w:sz w:val="40"/>
          <w:szCs w:val="40"/>
        </w:rPr>
      </w:pPr>
      <w:r>
        <w:rPr>
          <w:rFonts w:ascii="Arial" w:hAnsi="Arial" w:cs="Arial"/>
          <w:sz w:val="40"/>
          <w:szCs w:val="40"/>
        </w:rPr>
        <w:t xml:space="preserve">Issue – Someone edited a record and there needs an easy why to see who modified any record.  </w:t>
      </w:r>
    </w:p>
    <w:p w14:paraId="2534871C" w14:textId="0F1F0CBD" w:rsidR="00BA15E2" w:rsidRDefault="00BA15E2" w:rsidP="00867375">
      <w:pPr>
        <w:rPr>
          <w:rFonts w:ascii="Arial" w:hAnsi="Arial" w:cs="Arial"/>
          <w:sz w:val="40"/>
          <w:szCs w:val="40"/>
        </w:rPr>
      </w:pPr>
      <w:r>
        <w:rPr>
          <w:rFonts w:ascii="Arial" w:hAnsi="Arial" w:cs="Arial"/>
          <w:sz w:val="40"/>
          <w:szCs w:val="40"/>
        </w:rPr>
        <w:lastRenderedPageBreak/>
        <w:t xml:space="preserve">Issue – Transfer-In patrons – there is not enough information especially when there are 12 people with the same name with no middle initials.  </w:t>
      </w:r>
      <w:r w:rsidR="00FB5431">
        <w:rPr>
          <w:rFonts w:ascii="Arial" w:hAnsi="Arial" w:cs="Arial"/>
          <w:sz w:val="40"/>
          <w:szCs w:val="40"/>
        </w:rPr>
        <w:t>It makes it harder to identify which your patron is, along with t</w:t>
      </w:r>
      <w:r>
        <w:rPr>
          <w:rFonts w:ascii="Arial" w:hAnsi="Arial" w:cs="Arial"/>
          <w:sz w:val="40"/>
          <w:szCs w:val="40"/>
        </w:rPr>
        <w:t>rying to figure out if they are the same person.</w:t>
      </w:r>
      <w:r w:rsidR="00136CE1">
        <w:rPr>
          <w:rFonts w:ascii="Arial" w:hAnsi="Arial" w:cs="Arial"/>
          <w:sz w:val="40"/>
          <w:szCs w:val="40"/>
        </w:rPr>
        <w:t xml:space="preserve"> Kyle said they will check with NLS if the patron’s birthday can be shown so it makes identifying your library’s patron.  </w:t>
      </w:r>
      <w:r w:rsidR="00CE60DC">
        <w:rPr>
          <w:rFonts w:ascii="Arial" w:hAnsi="Arial" w:cs="Arial"/>
          <w:sz w:val="40"/>
          <w:szCs w:val="40"/>
        </w:rPr>
        <w:t>Make sure names are spelled right.</w:t>
      </w:r>
    </w:p>
    <w:p w14:paraId="3129B0CF" w14:textId="60349E77" w:rsidR="00136CE1" w:rsidRDefault="00CE60DC" w:rsidP="00867375">
      <w:pPr>
        <w:rPr>
          <w:rFonts w:ascii="Arial" w:hAnsi="Arial" w:cs="Arial"/>
          <w:sz w:val="40"/>
          <w:szCs w:val="40"/>
        </w:rPr>
      </w:pPr>
      <w:r>
        <w:rPr>
          <w:rFonts w:ascii="Arial" w:hAnsi="Arial" w:cs="Arial"/>
          <w:sz w:val="40"/>
          <w:szCs w:val="40"/>
        </w:rPr>
        <w:t xml:space="preserve">Issue – Jesse said there are transfers from 2016 and 2017 just hanging out.  Katy asked her to take a screen shot and email it to tech support. </w:t>
      </w:r>
    </w:p>
    <w:p w14:paraId="3ACA783B" w14:textId="284BADD8" w:rsidR="00AC4B80" w:rsidRDefault="00994C80" w:rsidP="00867375">
      <w:pPr>
        <w:rPr>
          <w:rFonts w:ascii="Arial" w:hAnsi="Arial" w:cs="Arial"/>
          <w:sz w:val="40"/>
          <w:szCs w:val="40"/>
        </w:rPr>
      </w:pPr>
      <w:r>
        <w:rPr>
          <w:rFonts w:ascii="Arial" w:hAnsi="Arial" w:cs="Arial"/>
          <w:sz w:val="40"/>
          <w:szCs w:val="40"/>
        </w:rPr>
        <w:t xml:space="preserve">Future thing – for institutions have a different search then for patrons.  Have a search that has institution name and not first name last name.  Get rid of the birthday field.  This may be coming in future KLAS </w:t>
      </w:r>
      <w:r w:rsidR="00AC4B80">
        <w:rPr>
          <w:rFonts w:ascii="Arial" w:hAnsi="Arial" w:cs="Arial"/>
          <w:sz w:val="40"/>
          <w:szCs w:val="40"/>
        </w:rPr>
        <w:t>A.</w:t>
      </w:r>
      <w:r>
        <w:rPr>
          <w:rFonts w:ascii="Arial" w:hAnsi="Arial" w:cs="Arial"/>
          <w:sz w:val="40"/>
          <w:szCs w:val="40"/>
        </w:rPr>
        <w:t xml:space="preserve"> </w:t>
      </w:r>
      <w:r w:rsidR="00AC4B80">
        <w:rPr>
          <w:rFonts w:ascii="Arial" w:hAnsi="Arial" w:cs="Arial"/>
          <w:sz w:val="40"/>
          <w:szCs w:val="40"/>
        </w:rPr>
        <w:t>It is theoretically possible to hide</w:t>
      </w:r>
      <w:r>
        <w:rPr>
          <w:rFonts w:ascii="Arial" w:hAnsi="Arial" w:cs="Arial"/>
          <w:sz w:val="40"/>
          <w:szCs w:val="40"/>
        </w:rPr>
        <w:t xml:space="preserve"> </w:t>
      </w:r>
      <w:r w:rsidR="00AC4B80">
        <w:rPr>
          <w:rFonts w:ascii="Arial" w:hAnsi="Arial" w:cs="Arial"/>
          <w:sz w:val="40"/>
          <w:szCs w:val="40"/>
        </w:rPr>
        <w:t xml:space="preserve">fields based on the patron type and change the labels and so forth. Just never did it. One reason is there is the AT concerns when you start hiding and viewing fields on the screen it starts moving things and creators a little bit.  The other reason </w:t>
      </w:r>
      <w:proofErr w:type="gramStart"/>
      <w:r w:rsidR="00AC4B80">
        <w:rPr>
          <w:rFonts w:ascii="Arial" w:hAnsi="Arial" w:cs="Arial"/>
          <w:sz w:val="40"/>
          <w:szCs w:val="40"/>
        </w:rPr>
        <w:t>is</w:t>
      </w:r>
      <w:proofErr w:type="gramEnd"/>
      <w:r w:rsidR="00AC4B80">
        <w:rPr>
          <w:rFonts w:ascii="Arial" w:hAnsi="Arial" w:cs="Arial"/>
          <w:sz w:val="40"/>
          <w:szCs w:val="40"/>
        </w:rPr>
        <w:t xml:space="preserve"> for </w:t>
      </w:r>
      <w:proofErr w:type="gramStart"/>
      <w:r w:rsidR="00AC4B80">
        <w:rPr>
          <w:rFonts w:ascii="Arial" w:hAnsi="Arial" w:cs="Arial"/>
          <w:sz w:val="40"/>
          <w:szCs w:val="40"/>
        </w:rPr>
        <w:t>example</w:t>
      </w:r>
      <w:proofErr w:type="gramEnd"/>
      <w:r w:rsidR="00AC4B80">
        <w:rPr>
          <w:rFonts w:ascii="Arial" w:hAnsi="Arial" w:cs="Arial"/>
          <w:sz w:val="40"/>
          <w:szCs w:val="40"/>
        </w:rPr>
        <w:t xml:space="preserve"> </w:t>
      </w:r>
      <w:r w:rsidR="00350419">
        <w:rPr>
          <w:rFonts w:ascii="Arial" w:hAnsi="Arial" w:cs="Arial"/>
          <w:sz w:val="40"/>
          <w:szCs w:val="40"/>
        </w:rPr>
        <w:t xml:space="preserve">if </w:t>
      </w:r>
      <w:r w:rsidR="00AC4B80">
        <w:rPr>
          <w:rFonts w:ascii="Arial" w:hAnsi="Arial" w:cs="Arial"/>
          <w:sz w:val="40"/>
          <w:szCs w:val="40"/>
        </w:rPr>
        <w:t xml:space="preserve">we were to hide the first and middle name for an institution then basically all it would do is leave the blank space </w:t>
      </w:r>
      <w:r w:rsidR="00AC4B80">
        <w:rPr>
          <w:rFonts w:ascii="Arial" w:hAnsi="Arial" w:cs="Arial"/>
          <w:sz w:val="40"/>
          <w:szCs w:val="40"/>
        </w:rPr>
        <w:lastRenderedPageBreak/>
        <w:t>above it.  The only way to avoid the blank space would be to move the field so that its last name first name middle name</w:t>
      </w:r>
      <w:r w:rsidR="00A91625">
        <w:rPr>
          <w:rFonts w:ascii="Arial" w:hAnsi="Arial" w:cs="Arial"/>
          <w:sz w:val="40"/>
          <w:szCs w:val="40"/>
        </w:rPr>
        <w:t xml:space="preserve">, but then if we do that, we have now confused everybody who’s gotten the muscle memories and the super tabs for screen reader users.  </w:t>
      </w:r>
      <w:r w:rsidR="00815274">
        <w:rPr>
          <w:rFonts w:ascii="Arial" w:hAnsi="Arial" w:cs="Arial"/>
          <w:sz w:val="40"/>
          <w:szCs w:val="40"/>
        </w:rPr>
        <w:t xml:space="preserve">Make the last name search box longer and </w:t>
      </w:r>
      <w:r w:rsidR="00B83F1D">
        <w:rPr>
          <w:rFonts w:ascii="Arial" w:hAnsi="Arial" w:cs="Arial"/>
          <w:sz w:val="40"/>
          <w:szCs w:val="40"/>
        </w:rPr>
        <w:t>make</w:t>
      </w:r>
      <w:r w:rsidR="00815274">
        <w:rPr>
          <w:rFonts w:ascii="Arial" w:hAnsi="Arial" w:cs="Arial"/>
          <w:sz w:val="40"/>
          <w:szCs w:val="40"/>
        </w:rPr>
        <w:t xml:space="preserve"> the last name box </w:t>
      </w:r>
      <w:r w:rsidR="00B83F1D">
        <w:rPr>
          <w:rFonts w:ascii="Arial" w:hAnsi="Arial" w:cs="Arial"/>
          <w:sz w:val="40"/>
          <w:szCs w:val="40"/>
        </w:rPr>
        <w:t xml:space="preserve">when adding a new patron or institute longer.  Kyle said they could </w:t>
      </w:r>
      <w:r w:rsidR="00A91625">
        <w:rPr>
          <w:rFonts w:ascii="Arial" w:hAnsi="Arial" w:cs="Arial"/>
          <w:sz w:val="40"/>
          <w:szCs w:val="40"/>
        </w:rPr>
        <w:t xml:space="preserve">experiment to see what is possible.  </w:t>
      </w:r>
    </w:p>
    <w:p w14:paraId="41EF9FEF" w14:textId="5FAD1FB8" w:rsidR="00335146" w:rsidRDefault="00335146" w:rsidP="00867375">
      <w:pPr>
        <w:rPr>
          <w:rFonts w:ascii="Arial" w:hAnsi="Arial" w:cs="Arial"/>
          <w:sz w:val="40"/>
          <w:szCs w:val="40"/>
        </w:rPr>
      </w:pPr>
      <w:r>
        <w:rPr>
          <w:rFonts w:ascii="Arial" w:hAnsi="Arial" w:cs="Arial"/>
          <w:sz w:val="40"/>
          <w:szCs w:val="40"/>
        </w:rPr>
        <w:t>Add to Trello:</w:t>
      </w:r>
    </w:p>
    <w:p w14:paraId="0B2421ED" w14:textId="2E5CB4E1" w:rsidR="00335146" w:rsidRDefault="00335146" w:rsidP="00867375">
      <w:pPr>
        <w:rPr>
          <w:rFonts w:ascii="Arial" w:hAnsi="Arial" w:cs="Arial"/>
          <w:sz w:val="40"/>
          <w:szCs w:val="40"/>
        </w:rPr>
      </w:pPr>
      <w:r>
        <w:rPr>
          <w:rFonts w:ascii="Arial" w:hAnsi="Arial" w:cs="Arial"/>
          <w:sz w:val="40"/>
          <w:szCs w:val="40"/>
        </w:rPr>
        <w:t>PIMMS is LBPD only – high priority but not ASAP maybe 4 out of 5</w:t>
      </w:r>
    </w:p>
    <w:p w14:paraId="0108A0A5" w14:textId="409B9F4F" w:rsidR="00335146" w:rsidRDefault="00335146" w:rsidP="00867375">
      <w:pPr>
        <w:rPr>
          <w:rFonts w:ascii="Arial" w:hAnsi="Arial" w:cs="Arial"/>
          <w:sz w:val="40"/>
          <w:szCs w:val="40"/>
        </w:rPr>
      </w:pPr>
      <w:r>
        <w:rPr>
          <w:rFonts w:ascii="Arial" w:hAnsi="Arial" w:cs="Arial"/>
          <w:sz w:val="40"/>
          <w:szCs w:val="40"/>
        </w:rPr>
        <w:t xml:space="preserve">Hiding Fields for Institution Main Tab Display is also LBPD only – low medium priority  </w:t>
      </w:r>
    </w:p>
    <w:p w14:paraId="0D7B3158" w14:textId="582C580D" w:rsidR="00335146" w:rsidRDefault="00335146" w:rsidP="00867375">
      <w:pPr>
        <w:rPr>
          <w:rFonts w:ascii="Arial" w:hAnsi="Arial" w:cs="Arial"/>
          <w:sz w:val="40"/>
          <w:szCs w:val="40"/>
        </w:rPr>
      </w:pPr>
      <w:r>
        <w:rPr>
          <w:rFonts w:ascii="Arial" w:hAnsi="Arial" w:cs="Arial"/>
          <w:sz w:val="40"/>
          <w:szCs w:val="40"/>
        </w:rPr>
        <w:t>Patron type and search is applicable to all LBPD and IRC both – medium priority</w:t>
      </w:r>
    </w:p>
    <w:p w14:paraId="67D16B86" w14:textId="312CDA3C" w:rsidR="0071550C" w:rsidRDefault="0071550C" w:rsidP="00867375">
      <w:pPr>
        <w:rPr>
          <w:rFonts w:ascii="Arial" w:hAnsi="Arial" w:cs="Arial"/>
          <w:sz w:val="40"/>
          <w:szCs w:val="40"/>
        </w:rPr>
      </w:pPr>
      <w:r>
        <w:rPr>
          <w:rFonts w:ascii="Arial" w:hAnsi="Arial" w:cs="Arial"/>
          <w:sz w:val="40"/>
          <w:szCs w:val="40"/>
        </w:rPr>
        <w:t xml:space="preserve">No March Meeting </w:t>
      </w:r>
    </w:p>
    <w:p w14:paraId="240F31CF" w14:textId="7AF6544B" w:rsidR="00994AF9" w:rsidRPr="00FB00B5" w:rsidRDefault="0071550C" w:rsidP="00252AFC">
      <w:pPr>
        <w:rPr>
          <w:rFonts w:ascii="Arial" w:hAnsi="Arial" w:cs="Arial"/>
          <w:sz w:val="40"/>
          <w:szCs w:val="40"/>
        </w:rPr>
      </w:pPr>
      <w:r>
        <w:rPr>
          <w:rFonts w:ascii="Arial" w:hAnsi="Arial" w:cs="Arial"/>
          <w:sz w:val="40"/>
          <w:szCs w:val="40"/>
        </w:rPr>
        <w:t xml:space="preserve">Next meeting: April </w:t>
      </w:r>
      <w:r w:rsidR="00D325A7">
        <w:rPr>
          <w:rFonts w:ascii="Arial" w:hAnsi="Arial" w:cs="Arial"/>
          <w:sz w:val="40"/>
          <w:szCs w:val="40"/>
        </w:rPr>
        <w:t>10</w:t>
      </w:r>
      <w:r>
        <w:rPr>
          <w:rFonts w:ascii="Arial" w:hAnsi="Arial" w:cs="Arial"/>
          <w:sz w:val="40"/>
          <w:szCs w:val="40"/>
        </w:rPr>
        <w:t xml:space="preserve">, 2025, from 3:00-4:30 pm </w:t>
      </w:r>
    </w:p>
    <w:sectPr w:rsidR="00994AF9" w:rsidRPr="00FB0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1E5D"/>
    <w:multiLevelType w:val="multilevel"/>
    <w:tmpl w:val="2E76D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3B6C25"/>
    <w:multiLevelType w:val="multilevel"/>
    <w:tmpl w:val="10F85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C14CFA"/>
    <w:multiLevelType w:val="multilevel"/>
    <w:tmpl w:val="CC043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9154103">
    <w:abstractNumId w:val="2"/>
  </w:num>
  <w:num w:numId="2" w16cid:durableId="591015553">
    <w:abstractNumId w:val="0"/>
  </w:num>
  <w:num w:numId="3" w16cid:durableId="1674379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C7"/>
    <w:rsid w:val="00064A64"/>
    <w:rsid w:val="000A66FE"/>
    <w:rsid w:val="00136CE1"/>
    <w:rsid w:val="00192B93"/>
    <w:rsid w:val="001A71EA"/>
    <w:rsid w:val="00252AFC"/>
    <w:rsid w:val="00292E96"/>
    <w:rsid w:val="002F7F4D"/>
    <w:rsid w:val="00335146"/>
    <w:rsid w:val="00350419"/>
    <w:rsid w:val="003A5DC7"/>
    <w:rsid w:val="004003C3"/>
    <w:rsid w:val="00401912"/>
    <w:rsid w:val="00562A32"/>
    <w:rsid w:val="00570AD2"/>
    <w:rsid w:val="005831C8"/>
    <w:rsid w:val="006F6ACB"/>
    <w:rsid w:val="0071550C"/>
    <w:rsid w:val="00751D74"/>
    <w:rsid w:val="007765D2"/>
    <w:rsid w:val="00815274"/>
    <w:rsid w:val="00867375"/>
    <w:rsid w:val="0090476E"/>
    <w:rsid w:val="009623CF"/>
    <w:rsid w:val="00994AF9"/>
    <w:rsid w:val="00994C80"/>
    <w:rsid w:val="009F1289"/>
    <w:rsid w:val="00A07847"/>
    <w:rsid w:val="00A30000"/>
    <w:rsid w:val="00A91625"/>
    <w:rsid w:val="00AB085A"/>
    <w:rsid w:val="00AC4B80"/>
    <w:rsid w:val="00B537E9"/>
    <w:rsid w:val="00B74B85"/>
    <w:rsid w:val="00B83F1D"/>
    <w:rsid w:val="00BA15E2"/>
    <w:rsid w:val="00BB6C1E"/>
    <w:rsid w:val="00CB6427"/>
    <w:rsid w:val="00CE1BF6"/>
    <w:rsid w:val="00CE60DC"/>
    <w:rsid w:val="00D325A7"/>
    <w:rsid w:val="00D56647"/>
    <w:rsid w:val="00D86FF4"/>
    <w:rsid w:val="00DA30E2"/>
    <w:rsid w:val="00DA4402"/>
    <w:rsid w:val="00DB07B7"/>
    <w:rsid w:val="00DB64F5"/>
    <w:rsid w:val="00DC7F28"/>
    <w:rsid w:val="00E46EBE"/>
    <w:rsid w:val="00FA74A1"/>
    <w:rsid w:val="00FB00B5"/>
    <w:rsid w:val="00FB5431"/>
    <w:rsid w:val="00FC2CC1"/>
    <w:rsid w:val="00FD2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32746"/>
  <w15:chartTrackingRefBased/>
  <w15:docId w15:val="{CE38B017-BD12-40D8-8A75-35EA0D68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D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A5D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A5DC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A5DC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A5DC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A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D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A5D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A5D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A5D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A5D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A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DC7"/>
    <w:rPr>
      <w:rFonts w:eastAsiaTheme="majorEastAsia" w:cstheme="majorBidi"/>
      <w:color w:val="272727" w:themeColor="text1" w:themeTint="D8"/>
    </w:rPr>
  </w:style>
  <w:style w:type="paragraph" w:styleId="Title">
    <w:name w:val="Title"/>
    <w:basedOn w:val="Normal"/>
    <w:next w:val="Normal"/>
    <w:link w:val="TitleChar"/>
    <w:uiPriority w:val="10"/>
    <w:qFormat/>
    <w:rsid w:val="003A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DC7"/>
    <w:pPr>
      <w:spacing w:before="160"/>
      <w:jc w:val="center"/>
    </w:pPr>
    <w:rPr>
      <w:i/>
      <w:iCs/>
      <w:color w:val="404040" w:themeColor="text1" w:themeTint="BF"/>
    </w:rPr>
  </w:style>
  <w:style w:type="character" w:customStyle="1" w:styleId="QuoteChar">
    <w:name w:val="Quote Char"/>
    <w:basedOn w:val="DefaultParagraphFont"/>
    <w:link w:val="Quote"/>
    <w:uiPriority w:val="29"/>
    <w:rsid w:val="003A5DC7"/>
    <w:rPr>
      <w:i/>
      <w:iCs/>
      <w:color w:val="404040" w:themeColor="text1" w:themeTint="BF"/>
    </w:rPr>
  </w:style>
  <w:style w:type="paragraph" w:styleId="ListParagraph">
    <w:name w:val="List Paragraph"/>
    <w:basedOn w:val="Normal"/>
    <w:uiPriority w:val="34"/>
    <w:qFormat/>
    <w:rsid w:val="003A5DC7"/>
    <w:pPr>
      <w:ind w:left="720"/>
      <w:contextualSpacing/>
    </w:pPr>
  </w:style>
  <w:style w:type="character" w:styleId="IntenseEmphasis">
    <w:name w:val="Intense Emphasis"/>
    <w:basedOn w:val="DefaultParagraphFont"/>
    <w:uiPriority w:val="21"/>
    <w:qFormat/>
    <w:rsid w:val="003A5DC7"/>
    <w:rPr>
      <w:i/>
      <w:iCs/>
      <w:color w:val="2E74B5" w:themeColor="accent1" w:themeShade="BF"/>
    </w:rPr>
  </w:style>
  <w:style w:type="paragraph" w:styleId="IntenseQuote">
    <w:name w:val="Intense Quote"/>
    <w:basedOn w:val="Normal"/>
    <w:next w:val="Normal"/>
    <w:link w:val="IntenseQuoteChar"/>
    <w:uiPriority w:val="30"/>
    <w:qFormat/>
    <w:rsid w:val="003A5D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A5DC7"/>
    <w:rPr>
      <w:i/>
      <w:iCs/>
      <w:color w:val="2E74B5" w:themeColor="accent1" w:themeShade="BF"/>
    </w:rPr>
  </w:style>
  <w:style w:type="character" w:styleId="IntenseReference">
    <w:name w:val="Intense Reference"/>
    <w:basedOn w:val="DefaultParagraphFont"/>
    <w:uiPriority w:val="32"/>
    <w:qFormat/>
    <w:rsid w:val="003A5DC7"/>
    <w:rPr>
      <w:b/>
      <w:bCs/>
      <w:smallCaps/>
      <w:color w:val="2E74B5" w:themeColor="accent1" w:themeShade="BF"/>
      <w:spacing w:val="5"/>
    </w:rPr>
  </w:style>
  <w:style w:type="character" w:styleId="Hyperlink">
    <w:name w:val="Hyperlink"/>
    <w:basedOn w:val="DefaultParagraphFont"/>
    <w:uiPriority w:val="99"/>
    <w:unhideWhenUsed/>
    <w:rsid w:val="007765D2"/>
    <w:rPr>
      <w:color w:val="0563C1" w:themeColor="hyperlink"/>
      <w:u w:val="single"/>
    </w:rPr>
  </w:style>
  <w:style w:type="character" w:styleId="UnresolvedMention">
    <w:name w:val="Unresolved Mention"/>
    <w:basedOn w:val="DefaultParagraphFont"/>
    <w:uiPriority w:val="99"/>
    <w:semiHidden/>
    <w:unhideWhenUsed/>
    <w:rsid w:val="00776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7</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PBCLS</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Smedley</dc:creator>
  <cp:keywords/>
  <dc:description/>
  <cp:lastModifiedBy>Sarah Smedley</cp:lastModifiedBy>
  <cp:revision>46</cp:revision>
  <cp:lastPrinted>2026-03-26T18:09:00Z</cp:lastPrinted>
  <dcterms:created xsi:type="dcterms:W3CDTF">2026-04-10T19:28:00Z</dcterms:created>
  <dcterms:modified xsi:type="dcterms:W3CDTF">2026-05-12T15:19:00Z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2026-03-13T17:21:41Z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519d7ea9-2177-478d-b1ea-65acc40628ae</vt:lpwstr>
  </property>
  <property fmtid="{D5CDD505-2E9C-101B-9397-08002B2CF9AE}" pid="7" name="MSIP_Label_defa4170-0d19-0005-0004-bc88714345d2_ActionId">
    <vt:lpwstr>6fee1c14-2f96-4ced-80cb-335d8afb9a2f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